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DF" w:rsidRPr="000E0FD0" w:rsidRDefault="000E0FD0" w:rsidP="000E0FD0">
      <w:pPr>
        <w:spacing w:after="0"/>
        <w:jc w:val="center"/>
      </w:pPr>
      <w:r w:rsidRPr="000E0FD0">
        <w:t>Central Nine Career Center</w:t>
      </w:r>
    </w:p>
    <w:p w:rsidR="000E0FD0" w:rsidRPr="000E0FD0" w:rsidRDefault="000E0FD0" w:rsidP="000E0FD0">
      <w:pPr>
        <w:spacing w:after="0"/>
        <w:jc w:val="center"/>
      </w:pPr>
      <w:r w:rsidRPr="000E0FD0">
        <w:t>Governing Board</w:t>
      </w:r>
    </w:p>
    <w:p w:rsidR="000E0FD0" w:rsidRPr="000E0FD0" w:rsidRDefault="000E0FD0" w:rsidP="000E0FD0">
      <w:pPr>
        <w:spacing w:after="0"/>
        <w:jc w:val="center"/>
      </w:pPr>
      <w:r w:rsidRPr="000E0FD0">
        <w:t>Minutes for Executive Session</w:t>
      </w:r>
    </w:p>
    <w:p w:rsidR="000E0FD0" w:rsidRPr="000E0FD0" w:rsidRDefault="000E0FD0" w:rsidP="000E0FD0">
      <w:pPr>
        <w:spacing w:after="0"/>
        <w:jc w:val="center"/>
      </w:pPr>
    </w:p>
    <w:p w:rsidR="000E0FD0" w:rsidRPr="000E0FD0" w:rsidRDefault="000E0FD0" w:rsidP="000E0FD0">
      <w:pPr>
        <w:spacing w:after="0"/>
      </w:pPr>
      <w:r w:rsidRPr="000E0FD0">
        <w:t>An Executive Session was held on</w:t>
      </w:r>
      <w:r w:rsidR="00564F29">
        <w:t xml:space="preserve"> Thursday, </w:t>
      </w:r>
      <w:r w:rsidR="00563E88">
        <w:t>March 10</w:t>
      </w:r>
      <w:r w:rsidR="006F277D">
        <w:t xml:space="preserve">, 2011 </w:t>
      </w:r>
      <w:r w:rsidRPr="000E0FD0">
        <w:t xml:space="preserve">from </w:t>
      </w:r>
      <w:r w:rsidR="006B7FCD">
        <w:t>5:30</w:t>
      </w:r>
      <w:r w:rsidRPr="000E0FD0">
        <w:t xml:space="preserve"> p.m. to </w:t>
      </w:r>
      <w:r w:rsidR="006B7FCD">
        <w:t>6:35</w:t>
      </w:r>
      <w:r w:rsidRPr="000E0FD0">
        <w:t xml:space="preserve"> p.m.</w:t>
      </w:r>
    </w:p>
    <w:p w:rsidR="000E0FD0" w:rsidRPr="000E0FD0" w:rsidRDefault="000E0FD0" w:rsidP="000E0FD0">
      <w:pPr>
        <w:spacing w:after="0"/>
      </w:pPr>
    </w:p>
    <w:p w:rsidR="000E0FD0" w:rsidRPr="000E0FD0" w:rsidRDefault="000E0FD0" w:rsidP="000E0FD0">
      <w:pPr>
        <w:spacing w:after="0"/>
      </w:pPr>
      <w:r w:rsidRPr="000E0FD0">
        <w:t>Those in attendance included:</w:t>
      </w:r>
    </w:p>
    <w:p w:rsidR="00F3511D" w:rsidRDefault="00F3511D" w:rsidP="000E0FD0">
      <w:pPr>
        <w:widowControl w:val="0"/>
        <w:autoSpaceDE w:val="0"/>
        <w:autoSpaceDN w:val="0"/>
        <w:adjustRightInd w:val="0"/>
        <w:spacing w:after="0"/>
        <w:rPr>
          <w:rFonts w:ascii="Calibri" w:eastAsia="Calibri" w:hAnsi="Calibri" w:cs="Times New Roman"/>
          <w:kern w:val="28"/>
        </w:rPr>
      </w:pPr>
      <w:r>
        <w:rPr>
          <w:rFonts w:ascii="Calibri" w:eastAsia="Calibri" w:hAnsi="Calibri" w:cs="Times New Roman"/>
          <w:kern w:val="28"/>
        </w:rPr>
        <w:t xml:space="preserve">Center Grove Community School Corporation – </w:t>
      </w:r>
      <w:r w:rsidR="00604BC8">
        <w:rPr>
          <w:rFonts w:ascii="Calibri" w:eastAsia="Calibri" w:hAnsi="Calibri" w:cs="Times New Roman"/>
          <w:kern w:val="28"/>
        </w:rPr>
        <w:t xml:space="preserve">Carol </w:t>
      </w:r>
      <w:proofErr w:type="spellStart"/>
      <w:r w:rsidR="00604BC8">
        <w:rPr>
          <w:rFonts w:ascii="Calibri" w:eastAsia="Calibri" w:hAnsi="Calibri" w:cs="Times New Roman"/>
          <w:kern w:val="28"/>
        </w:rPr>
        <w:t>Tumey</w:t>
      </w:r>
      <w:proofErr w:type="spellEnd"/>
    </w:p>
    <w:p w:rsidR="00BC633B" w:rsidRDefault="00BC633B" w:rsidP="000E0FD0">
      <w:pPr>
        <w:widowControl w:val="0"/>
        <w:autoSpaceDE w:val="0"/>
        <w:autoSpaceDN w:val="0"/>
        <w:adjustRightInd w:val="0"/>
        <w:spacing w:after="0"/>
        <w:rPr>
          <w:rFonts w:ascii="Calibri" w:eastAsia="Calibri" w:hAnsi="Calibri" w:cs="Times New Roman"/>
          <w:kern w:val="28"/>
        </w:rPr>
      </w:pPr>
      <w:r>
        <w:rPr>
          <w:rFonts w:ascii="Calibri" w:eastAsia="Calibri" w:hAnsi="Calibri" w:cs="Times New Roman"/>
          <w:kern w:val="28"/>
        </w:rPr>
        <w:t>Clark-Pleasant Community School Corporation-Howard Young</w:t>
      </w:r>
    </w:p>
    <w:p w:rsidR="00604BC8" w:rsidRPr="000E0FD0" w:rsidRDefault="00604BC8" w:rsidP="000E0FD0">
      <w:pPr>
        <w:widowControl w:val="0"/>
        <w:autoSpaceDE w:val="0"/>
        <w:autoSpaceDN w:val="0"/>
        <w:adjustRightInd w:val="0"/>
        <w:spacing w:after="0"/>
        <w:rPr>
          <w:rFonts w:ascii="Calibri" w:eastAsia="Calibri" w:hAnsi="Calibri" w:cs="Times New Roman"/>
          <w:kern w:val="28"/>
        </w:rPr>
      </w:pPr>
      <w:r>
        <w:rPr>
          <w:rFonts w:ascii="Calibri" w:eastAsia="Calibri" w:hAnsi="Calibri" w:cs="Times New Roman"/>
          <w:kern w:val="28"/>
        </w:rPr>
        <w:t xml:space="preserve">Franklin Community School Corporation – Bill </w:t>
      </w:r>
      <w:proofErr w:type="spellStart"/>
      <w:r>
        <w:rPr>
          <w:rFonts w:ascii="Calibri" w:eastAsia="Calibri" w:hAnsi="Calibri" w:cs="Times New Roman"/>
          <w:kern w:val="28"/>
        </w:rPr>
        <w:t>Maschmeyer</w:t>
      </w:r>
      <w:proofErr w:type="spellEnd"/>
      <w:r>
        <w:rPr>
          <w:rFonts w:ascii="Calibri" w:eastAsia="Calibri" w:hAnsi="Calibri" w:cs="Times New Roman"/>
          <w:kern w:val="28"/>
        </w:rPr>
        <w:t xml:space="preserve"> </w:t>
      </w:r>
    </w:p>
    <w:p w:rsidR="00564F29" w:rsidRDefault="000E0FD0" w:rsidP="000E0FD0">
      <w:pPr>
        <w:widowControl w:val="0"/>
        <w:autoSpaceDE w:val="0"/>
        <w:autoSpaceDN w:val="0"/>
        <w:adjustRightInd w:val="0"/>
        <w:spacing w:after="0"/>
        <w:rPr>
          <w:rFonts w:ascii="Calibri" w:eastAsia="Calibri" w:hAnsi="Calibri" w:cs="Times New Roman"/>
          <w:kern w:val="28"/>
        </w:rPr>
      </w:pPr>
      <w:r w:rsidRPr="000E0FD0">
        <w:rPr>
          <w:rFonts w:ascii="Calibri" w:eastAsia="Calibri" w:hAnsi="Calibri" w:cs="Times New Roman"/>
          <w:kern w:val="28"/>
        </w:rPr>
        <w:t>Franklin Township Community School Corporation - Chris Wood</w:t>
      </w:r>
    </w:p>
    <w:p w:rsidR="00604BC8" w:rsidRPr="000E0FD0" w:rsidRDefault="00604BC8" w:rsidP="000E0FD0">
      <w:pPr>
        <w:widowControl w:val="0"/>
        <w:autoSpaceDE w:val="0"/>
        <w:autoSpaceDN w:val="0"/>
        <w:adjustRightInd w:val="0"/>
        <w:spacing w:after="0"/>
        <w:rPr>
          <w:rFonts w:ascii="Calibri" w:eastAsia="Calibri" w:hAnsi="Calibri" w:cs="Times New Roman"/>
          <w:kern w:val="28"/>
        </w:rPr>
      </w:pPr>
      <w:r>
        <w:rPr>
          <w:rFonts w:ascii="Calibri" w:eastAsia="Calibri" w:hAnsi="Calibri" w:cs="Times New Roman"/>
          <w:kern w:val="28"/>
        </w:rPr>
        <w:t>Greenwood Community School Corporation – Steve Moan</w:t>
      </w:r>
    </w:p>
    <w:p w:rsidR="000E0FD0" w:rsidRDefault="000E0FD0" w:rsidP="000E0FD0">
      <w:pPr>
        <w:widowControl w:val="0"/>
        <w:autoSpaceDE w:val="0"/>
        <w:autoSpaceDN w:val="0"/>
        <w:adjustRightInd w:val="0"/>
        <w:spacing w:after="0"/>
        <w:rPr>
          <w:rFonts w:ascii="Calibri" w:eastAsia="Calibri" w:hAnsi="Calibri" w:cs="Times New Roman"/>
          <w:kern w:val="28"/>
        </w:rPr>
      </w:pPr>
      <w:r w:rsidRPr="000E0FD0">
        <w:rPr>
          <w:rFonts w:ascii="Calibri" w:eastAsia="Calibri" w:hAnsi="Calibri" w:cs="Times New Roman"/>
          <w:kern w:val="28"/>
        </w:rPr>
        <w:t>MSD Perry Township – Gwen Freeman</w:t>
      </w:r>
    </w:p>
    <w:p w:rsidR="006F277D" w:rsidRPr="000E0FD0" w:rsidRDefault="006F277D" w:rsidP="000E0FD0">
      <w:pPr>
        <w:widowControl w:val="0"/>
        <w:autoSpaceDE w:val="0"/>
        <w:autoSpaceDN w:val="0"/>
        <w:adjustRightInd w:val="0"/>
        <w:spacing w:after="0"/>
        <w:rPr>
          <w:rFonts w:ascii="Calibri" w:eastAsia="Calibri" w:hAnsi="Calibri" w:cs="Times New Roman"/>
          <w:kern w:val="28"/>
        </w:rPr>
      </w:pPr>
      <w:r>
        <w:rPr>
          <w:rFonts w:ascii="Calibri" w:eastAsia="Calibri" w:hAnsi="Calibri" w:cs="Times New Roman"/>
          <w:kern w:val="28"/>
        </w:rPr>
        <w:t>Nineveh Hensley Jackson United School Corporation – Greg Waltz</w:t>
      </w:r>
    </w:p>
    <w:p w:rsidR="000E0FD0" w:rsidRPr="000E0FD0" w:rsidRDefault="000E0FD0" w:rsidP="000E0FD0">
      <w:pPr>
        <w:widowControl w:val="0"/>
        <w:autoSpaceDE w:val="0"/>
        <w:autoSpaceDN w:val="0"/>
        <w:adjustRightInd w:val="0"/>
        <w:spacing w:after="0"/>
        <w:rPr>
          <w:kern w:val="28"/>
        </w:rPr>
      </w:pPr>
    </w:p>
    <w:p w:rsidR="000E0FD0" w:rsidRPr="000E0FD0" w:rsidRDefault="000E0FD0" w:rsidP="000E0FD0">
      <w:pPr>
        <w:spacing w:after="0"/>
      </w:pPr>
      <w:proofErr w:type="gramStart"/>
      <w:r w:rsidRPr="000E0FD0">
        <w:t>___</w:t>
      </w:r>
      <w:r w:rsidRPr="000E0FD0">
        <w:tab/>
        <w:t>1.</w:t>
      </w:r>
      <w:proofErr w:type="gramEnd"/>
      <w:r w:rsidRPr="000E0FD0">
        <w:t xml:space="preserve">  Authorized by Federal and State Statute.</w:t>
      </w:r>
    </w:p>
    <w:p w:rsidR="000E0FD0" w:rsidRPr="000E0FD0" w:rsidRDefault="00F3511D" w:rsidP="00F3511D">
      <w:pPr>
        <w:tabs>
          <w:tab w:val="left" w:pos="360"/>
        </w:tabs>
        <w:spacing w:after="0"/>
      </w:pPr>
      <w:r>
        <w:rPr>
          <w:u w:val="single"/>
        </w:rPr>
        <w:tab/>
      </w:r>
      <w:r w:rsidR="000E0FD0" w:rsidRPr="000E0FD0">
        <w:tab/>
        <w:t>2.  Strategy discussion with respect to:</w:t>
      </w:r>
    </w:p>
    <w:p w:rsidR="000E0FD0" w:rsidRPr="000E0FD0" w:rsidRDefault="000E0FD0" w:rsidP="000E0FD0">
      <w:pPr>
        <w:spacing w:after="0"/>
        <w:ind w:left="1080"/>
      </w:pPr>
      <w:r w:rsidRPr="000E0FD0">
        <w:rPr>
          <w:u w:val="single"/>
        </w:rPr>
        <w:t xml:space="preserve">__  </w:t>
      </w:r>
      <w:r w:rsidRPr="000E0FD0">
        <w:t xml:space="preserve">  a.  Collective bargaining</w:t>
      </w:r>
    </w:p>
    <w:p w:rsidR="000E0FD0" w:rsidRPr="000E0FD0" w:rsidRDefault="00563E88" w:rsidP="00563E88">
      <w:pPr>
        <w:tabs>
          <w:tab w:val="left" w:pos="1440"/>
        </w:tabs>
        <w:spacing w:after="0"/>
        <w:ind w:left="1080"/>
      </w:pPr>
      <w:r w:rsidRPr="000E0FD0">
        <w:rPr>
          <w:u w:val="single"/>
        </w:rPr>
        <w:t xml:space="preserve">__  </w:t>
      </w:r>
      <w:r>
        <w:rPr>
          <w:u w:val="single"/>
        </w:rPr>
        <w:t xml:space="preserve">  </w:t>
      </w:r>
      <w:proofErr w:type="gramStart"/>
      <w:r w:rsidR="000E0FD0" w:rsidRPr="000E0FD0">
        <w:t>b</w:t>
      </w:r>
      <w:proofErr w:type="gramEnd"/>
      <w:r w:rsidR="000E0FD0" w:rsidRPr="000E0FD0">
        <w:t xml:space="preserve">.  Initiation of litigation or litigation, which is either pending or has been threatened     </w:t>
      </w:r>
      <w:r w:rsidR="000E0FD0" w:rsidRPr="000E0FD0">
        <w:tab/>
      </w:r>
      <w:r w:rsidR="000E0FD0" w:rsidRPr="000E0FD0">
        <w:tab/>
        <w:t xml:space="preserve">        specifically in writing:</w:t>
      </w:r>
    </w:p>
    <w:p w:rsidR="000E0FD0" w:rsidRPr="000E0FD0" w:rsidRDefault="000E0FD0" w:rsidP="000E0FD0">
      <w:pPr>
        <w:spacing w:after="0"/>
        <w:ind w:left="1080"/>
      </w:pPr>
      <w:r w:rsidRPr="000E0FD0">
        <w:t>___   c.  Implementation of security systems; or</w:t>
      </w:r>
    </w:p>
    <w:p w:rsidR="000E0FD0" w:rsidRPr="000E0FD0" w:rsidRDefault="000E0FD0" w:rsidP="000E0FD0">
      <w:pPr>
        <w:spacing w:after="0"/>
        <w:ind w:left="1080"/>
      </w:pPr>
      <w:r w:rsidRPr="000E0FD0">
        <w:t>___</w:t>
      </w:r>
      <w:r w:rsidRPr="000E0FD0">
        <w:rPr>
          <w:u w:val="single"/>
        </w:rPr>
        <w:t xml:space="preserve"> </w:t>
      </w:r>
      <w:r w:rsidRPr="000E0FD0">
        <w:t xml:space="preserve">  d.  The purchase or lease of real property up to the time a contract or option to purchase or lease is executed by the parties.</w:t>
      </w:r>
    </w:p>
    <w:p w:rsidR="000E0FD0" w:rsidRPr="000E0FD0" w:rsidRDefault="000E0FD0" w:rsidP="000E0FD0">
      <w:pPr>
        <w:spacing w:after="0"/>
      </w:pPr>
      <w:r w:rsidRPr="000E0FD0">
        <w:t xml:space="preserve">___   </w:t>
      </w:r>
      <w:r w:rsidRPr="000E0FD0">
        <w:tab/>
        <w:t>3.  Interviews with industrial or commercial prospects or their agents.</w:t>
      </w:r>
    </w:p>
    <w:p w:rsidR="000E0FD0" w:rsidRPr="000E0FD0" w:rsidRDefault="000E0FD0" w:rsidP="000E0FD0">
      <w:pPr>
        <w:spacing w:after="0"/>
      </w:pPr>
      <w:r w:rsidRPr="000E0FD0">
        <w:rPr>
          <w:u w:val="single"/>
        </w:rPr>
        <w:t>___</w:t>
      </w:r>
      <w:r w:rsidRPr="000E0FD0">
        <w:t xml:space="preserve">   </w:t>
      </w:r>
      <w:r w:rsidRPr="000E0FD0">
        <w:tab/>
        <w:t>4.  To receive information about and interview prospective employees.</w:t>
      </w:r>
    </w:p>
    <w:p w:rsidR="000E0FD0" w:rsidRPr="000E0FD0" w:rsidRDefault="000E0FD0" w:rsidP="000E0FD0">
      <w:pPr>
        <w:spacing w:after="0"/>
      </w:pPr>
      <w:r w:rsidRPr="000E0FD0">
        <w:t xml:space="preserve">___   </w:t>
      </w:r>
      <w:r w:rsidRPr="000E0FD0">
        <w:tab/>
        <w:t>5.  With respect to any individual over whom the governing body has jurisdiction:</w:t>
      </w:r>
    </w:p>
    <w:p w:rsidR="000E0FD0" w:rsidRPr="000E0FD0" w:rsidRDefault="000E0FD0" w:rsidP="000E0FD0">
      <w:pPr>
        <w:spacing w:after="0"/>
        <w:ind w:left="360" w:firstLine="720"/>
      </w:pPr>
      <w:r w:rsidRPr="000E0FD0">
        <w:t>___   a.  To receive information on the individual’s alleged misconduct; and</w:t>
      </w:r>
    </w:p>
    <w:p w:rsidR="000E0FD0" w:rsidRPr="000E0FD0" w:rsidRDefault="000E0FD0" w:rsidP="000E0FD0">
      <w:pPr>
        <w:spacing w:after="0"/>
        <w:ind w:left="1080"/>
      </w:pPr>
      <w:r w:rsidRPr="000E0FD0">
        <w:t>___   b.  To discuss, prior to determination, that individual’s status as an employee, a student, or an independent contractor who is a physician.</w:t>
      </w:r>
    </w:p>
    <w:p w:rsidR="000E0FD0" w:rsidRPr="000E0FD0" w:rsidRDefault="000E0FD0" w:rsidP="000E0FD0">
      <w:pPr>
        <w:spacing w:after="0"/>
      </w:pPr>
      <w:r w:rsidRPr="000E0FD0">
        <w:rPr>
          <w:u w:val="single"/>
        </w:rPr>
        <w:t xml:space="preserve">__   </w:t>
      </w:r>
      <w:r w:rsidRPr="000E0FD0">
        <w:t xml:space="preserve">  </w:t>
      </w:r>
      <w:r w:rsidRPr="000E0FD0">
        <w:tab/>
        <w:t>6.  For discussion of confidential records.</w:t>
      </w:r>
    </w:p>
    <w:p w:rsidR="00104FF6" w:rsidRDefault="000E0FD0" w:rsidP="00104FF6">
      <w:pPr>
        <w:spacing w:after="0"/>
        <w:ind w:left="720" w:hanging="720"/>
      </w:pPr>
      <w:r w:rsidRPr="000E0FD0">
        <w:t xml:space="preserve">___ </w:t>
      </w:r>
      <w:r w:rsidRPr="000E0FD0">
        <w:tab/>
        <w:t xml:space="preserve">7.  To discuss, before placement, an individual student’s abilities, past performance, behavior </w:t>
      </w:r>
      <w:r w:rsidR="00104FF6">
        <w:t>and needs.</w:t>
      </w:r>
    </w:p>
    <w:p w:rsidR="000E0FD0" w:rsidRPr="000E0FD0" w:rsidRDefault="000E0FD0" w:rsidP="00104FF6">
      <w:pPr>
        <w:spacing w:after="0"/>
        <w:ind w:left="720" w:hanging="720"/>
      </w:pPr>
      <w:r w:rsidRPr="000E0FD0">
        <w:t>_</w:t>
      </w:r>
      <w:r w:rsidRPr="000E0FD0">
        <w:rPr>
          <w:u w:val="single"/>
        </w:rPr>
        <w:t>X_</w:t>
      </w:r>
      <w:r w:rsidRPr="000E0FD0">
        <w:tab/>
        <w:t>8.  To discuss job performance evaluation of individual employees.</w:t>
      </w:r>
    </w:p>
    <w:p w:rsidR="000E0FD0" w:rsidRPr="000E0FD0" w:rsidRDefault="000E0FD0" w:rsidP="000E0FD0">
      <w:pPr>
        <w:spacing w:after="0"/>
      </w:pPr>
      <w:r w:rsidRPr="000E0FD0">
        <w:t>___</w:t>
      </w:r>
      <w:r w:rsidRPr="000E0FD0">
        <w:tab/>
        <w:t>9.  Consider the appointment of a public official to:</w:t>
      </w:r>
    </w:p>
    <w:p w:rsidR="000E0FD0" w:rsidRPr="000E0FD0" w:rsidRDefault="000E0FD0" w:rsidP="000E0FD0">
      <w:pPr>
        <w:spacing w:after="0"/>
        <w:ind w:left="1080"/>
      </w:pPr>
      <w:r w:rsidRPr="000E0FD0">
        <w:t>___   a.  Develop a list of prospective applicants;</w:t>
      </w:r>
    </w:p>
    <w:p w:rsidR="000E0FD0" w:rsidRPr="000E0FD0" w:rsidRDefault="000E0FD0" w:rsidP="000E0FD0">
      <w:pPr>
        <w:spacing w:after="0"/>
        <w:ind w:left="1080"/>
      </w:pPr>
      <w:r w:rsidRPr="000E0FD0">
        <w:t>___   b.  Consider applications; and</w:t>
      </w:r>
    </w:p>
    <w:p w:rsidR="000E0FD0" w:rsidRPr="000E0FD0" w:rsidRDefault="000E0FD0" w:rsidP="000E0FD0">
      <w:pPr>
        <w:spacing w:after="0"/>
        <w:ind w:left="1080"/>
      </w:pPr>
      <w:r w:rsidRPr="000E0FD0">
        <w:t>___   c.  Make one (1) initial exclusion of applicants from further consideration.</w:t>
      </w:r>
    </w:p>
    <w:p w:rsidR="000E0FD0" w:rsidRPr="000E0FD0" w:rsidRDefault="000E0FD0" w:rsidP="00104FF6">
      <w:pPr>
        <w:spacing w:after="0"/>
        <w:ind w:left="720" w:hanging="720"/>
      </w:pPr>
      <w:r w:rsidRPr="000E0FD0">
        <w:t>___</w:t>
      </w:r>
      <w:r w:rsidRPr="000E0FD0">
        <w:tab/>
        <w:t xml:space="preserve">10. To train school board members with an outside consultant about the performance of the </w:t>
      </w:r>
      <w:r w:rsidR="00104FF6">
        <w:t xml:space="preserve">  </w:t>
      </w:r>
      <w:r w:rsidRPr="000E0FD0">
        <w:t>role of the members as public officials.</w:t>
      </w:r>
    </w:p>
    <w:p w:rsidR="000E0FD0" w:rsidRPr="000E0FD0" w:rsidRDefault="000E0FD0" w:rsidP="000E0FD0">
      <w:pPr>
        <w:spacing w:after="0"/>
      </w:pPr>
    </w:p>
    <w:p w:rsidR="00564F29" w:rsidRDefault="000E0FD0" w:rsidP="000E0FD0">
      <w:r w:rsidRPr="000E0FD0">
        <w:t>Discussion was held on the indicated items only, as specified in the public notice.</w:t>
      </w:r>
    </w:p>
    <w:p w:rsidR="00F3511D" w:rsidRDefault="00F3511D" w:rsidP="000E0FD0"/>
    <w:p w:rsidR="000E0FD0" w:rsidRDefault="000E0FD0" w:rsidP="000E0FD0">
      <w:pPr>
        <w:spacing w:after="0"/>
      </w:pPr>
      <w:r w:rsidRPr="000E0FD0">
        <w:t xml:space="preserve">_______________________________   </w:t>
      </w:r>
      <w:r w:rsidRPr="000E0FD0">
        <w:tab/>
      </w:r>
      <w:r w:rsidRPr="000E0FD0">
        <w:tab/>
      </w:r>
      <w:r w:rsidRPr="000E0FD0">
        <w:tab/>
        <w:t>_____________________________</w:t>
      </w:r>
    </w:p>
    <w:p w:rsidR="000E0FD0" w:rsidRDefault="006F277D" w:rsidP="000E0FD0">
      <w:pPr>
        <w:spacing w:after="0"/>
      </w:pPr>
      <w:r>
        <w:t>Chris Wood</w:t>
      </w:r>
      <w:r w:rsidR="000E0FD0">
        <w:t xml:space="preserve">, </w:t>
      </w:r>
      <w:r w:rsidR="00604BC8">
        <w:t>Acting President</w:t>
      </w:r>
      <w:r w:rsidR="000E0FD0">
        <w:tab/>
      </w:r>
      <w:r w:rsidR="000E0FD0">
        <w:tab/>
      </w:r>
      <w:r w:rsidR="000E0FD0">
        <w:tab/>
      </w:r>
      <w:r w:rsidR="000E0FD0">
        <w:tab/>
      </w:r>
      <w:r w:rsidR="0048254D">
        <w:t xml:space="preserve">Carol </w:t>
      </w:r>
      <w:proofErr w:type="spellStart"/>
      <w:r w:rsidR="0048254D">
        <w:t>Tumey</w:t>
      </w:r>
      <w:proofErr w:type="spellEnd"/>
      <w:r w:rsidR="000E0FD0">
        <w:t>,</w:t>
      </w:r>
      <w:r w:rsidR="0048254D">
        <w:t xml:space="preserve"> Secretary</w:t>
      </w:r>
    </w:p>
    <w:p w:rsidR="000E0FD0" w:rsidRDefault="000E0FD0" w:rsidP="000E0FD0">
      <w:pPr>
        <w:spacing w:after="0"/>
      </w:pPr>
    </w:p>
    <w:sectPr w:rsidR="000E0FD0" w:rsidSect="00C96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0FD0"/>
    <w:rsid w:val="00092BAD"/>
    <w:rsid w:val="000A7C5A"/>
    <w:rsid w:val="000D365B"/>
    <w:rsid w:val="000E0FD0"/>
    <w:rsid w:val="00104FF6"/>
    <w:rsid w:val="00165789"/>
    <w:rsid w:val="001B1655"/>
    <w:rsid w:val="00264ABF"/>
    <w:rsid w:val="002A5EB0"/>
    <w:rsid w:val="0048254D"/>
    <w:rsid w:val="00563E88"/>
    <w:rsid w:val="00564F29"/>
    <w:rsid w:val="00604BC8"/>
    <w:rsid w:val="00670AC3"/>
    <w:rsid w:val="006B7FCD"/>
    <w:rsid w:val="006F277D"/>
    <w:rsid w:val="00876CCD"/>
    <w:rsid w:val="00970058"/>
    <w:rsid w:val="00A45E2A"/>
    <w:rsid w:val="00AC1351"/>
    <w:rsid w:val="00AF0248"/>
    <w:rsid w:val="00BC633B"/>
    <w:rsid w:val="00C968DF"/>
    <w:rsid w:val="00D24362"/>
    <w:rsid w:val="00DC6976"/>
    <w:rsid w:val="00E26BD7"/>
    <w:rsid w:val="00E56CBB"/>
    <w:rsid w:val="00EB0450"/>
    <w:rsid w:val="00F3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jdoe</dc:creator>
  <cp:keywords/>
  <dc:description/>
  <cp:lastModifiedBy>ls</cp:lastModifiedBy>
  <cp:revision>3</cp:revision>
  <cp:lastPrinted>2011-03-10T21:03:00Z</cp:lastPrinted>
  <dcterms:created xsi:type="dcterms:W3CDTF">2011-04-08T13:14:00Z</dcterms:created>
  <dcterms:modified xsi:type="dcterms:W3CDTF">2011-04-08T13:15:00Z</dcterms:modified>
</cp:coreProperties>
</file>